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DA1A" w14:textId="704EDBF7" w:rsidR="000073C1" w:rsidRDefault="000073C1" w:rsidP="00DA5D2F">
      <w:pPr>
        <w:spacing w:line="360" w:lineRule="auto"/>
        <w:rPr>
          <w:rFonts w:ascii="Arial" w:hAnsi="Arial" w:cs="Arial"/>
          <w:b/>
          <w:i/>
          <w:sz w:val="24"/>
          <w:szCs w:val="24"/>
          <w:lang w:val="en-US"/>
        </w:rPr>
      </w:pPr>
      <w:r w:rsidRPr="000073C1">
        <w:rPr>
          <w:rFonts w:ascii="Arial" w:hAnsi="Arial" w:cs="Arial"/>
          <w:b/>
          <w:i/>
          <w:sz w:val="24"/>
          <w:szCs w:val="24"/>
          <w:lang w:val="en-US"/>
        </w:rPr>
        <w:t>Claim:</w:t>
      </w:r>
      <w:r w:rsidR="00DA5D2F" w:rsidRPr="00DA5D2F">
        <w:rPr>
          <w:rFonts w:ascii="Arial" w:hAnsi="Arial" w:cs="Arial"/>
          <w:b/>
          <w:sz w:val="24"/>
          <w:szCs w:val="24"/>
          <w:lang w:val="en-US"/>
        </w:rPr>
        <w:br/>
      </w:r>
      <w:r w:rsidR="0098778F" w:rsidRPr="0098778F">
        <w:rPr>
          <w:rFonts w:ascii="Arial" w:hAnsi="Arial" w:cs="Arial"/>
          <w:b/>
          <w:sz w:val="24"/>
          <w:szCs w:val="24"/>
          <w:lang w:val="en-US"/>
        </w:rPr>
        <w:t>Invoice – So Easy.</w:t>
      </w:r>
    </w:p>
    <w:p w14:paraId="6AC6DA1D" w14:textId="77777777" w:rsidR="005613D6" w:rsidRDefault="005613D6" w:rsidP="00DA5D2F">
      <w:pPr>
        <w:spacing w:line="360" w:lineRule="auto"/>
        <w:rPr>
          <w:rFonts w:ascii="Arial" w:hAnsi="Arial" w:cs="Arial"/>
          <w:b/>
          <w:i/>
          <w:sz w:val="24"/>
          <w:szCs w:val="24"/>
          <w:lang w:val="en-US"/>
        </w:rPr>
      </w:pPr>
    </w:p>
    <w:p w14:paraId="5FAA7CC5" w14:textId="2A817A65" w:rsidR="00C84F8A" w:rsidRDefault="005613D6" w:rsidP="00DA5D2F">
      <w:pPr>
        <w:spacing w:line="360" w:lineRule="auto"/>
        <w:rPr>
          <w:rFonts w:ascii="Arial" w:hAnsi="Arial" w:cs="Arial"/>
          <w:b/>
          <w:sz w:val="24"/>
          <w:szCs w:val="24"/>
          <w:lang w:val="en-US"/>
        </w:rPr>
      </w:pPr>
      <w:r w:rsidRPr="005613D6">
        <w:rPr>
          <w:rFonts w:ascii="Arial" w:hAnsi="Arial" w:cs="Arial"/>
          <w:b/>
          <w:i/>
          <w:sz w:val="24"/>
          <w:szCs w:val="24"/>
          <w:lang w:val="en-US"/>
        </w:rPr>
        <w:t>Descriptor</w:t>
      </w:r>
      <w:r w:rsidR="00C84F8A">
        <w:rPr>
          <w:rFonts w:ascii="Arial" w:hAnsi="Arial" w:cs="Arial"/>
          <w:b/>
          <w:i/>
          <w:sz w:val="24"/>
          <w:szCs w:val="24"/>
          <w:lang w:val="en-US"/>
        </w:rPr>
        <w:t>s</w:t>
      </w:r>
      <w:r w:rsidRPr="005613D6">
        <w:rPr>
          <w:rFonts w:ascii="Arial" w:hAnsi="Arial" w:cs="Arial"/>
          <w:b/>
          <w:i/>
          <w:sz w:val="24"/>
          <w:szCs w:val="24"/>
          <w:lang w:val="en-US"/>
        </w:rPr>
        <w:t>:</w:t>
      </w:r>
      <w:r>
        <w:rPr>
          <w:rFonts w:ascii="Arial" w:hAnsi="Arial" w:cs="Arial"/>
          <w:b/>
          <w:sz w:val="24"/>
          <w:szCs w:val="24"/>
          <w:lang w:val="en-US"/>
        </w:rPr>
        <w:t xml:space="preserve"> </w:t>
      </w:r>
    </w:p>
    <w:p w14:paraId="1D890B84" w14:textId="0F52343B" w:rsidR="00C84F8A" w:rsidRDefault="0098778F" w:rsidP="00DA5D2F">
      <w:pPr>
        <w:spacing w:line="360" w:lineRule="auto"/>
        <w:rPr>
          <w:rFonts w:ascii="Arial" w:hAnsi="Arial" w:cs="Arial"/>
          <w:b/>
          <w:sz w:val="24"/>
          <w:szCs w:val="24"/>
          <w:lang w:val="en-US"/>
        </w:rPr>
      </w:pPr>
      <w:r w:rsidRPr="0098778F">
        <w:rPr>
          <w:rFonts w:ascii="Arial" w:hAnsi="Arial" w:cs="Arial"/>
          <w:b/>
          <w:sz w:val="24"/>
          <w:szCs w:val="24"/>
          <w:lang w:val="en-US"/>
        </w:rPr>
        <w:t>Receive and pay your invoices directly in e-banking.</w:t>
      </w:r>
    </w:p>
    <w:p w14:paraId="2D8B8200" w14:textId="77777777" w:rsidR="00C84F8A" w:rsidRPr="00C84F8A" w:rsidRDefault="00C84F8A" w:rsidP="00C84F8A">
      <w:pPr>
        <w:spacing w:line="360" w:lineRule="auto"/>
        <w:rPr>
          <w:rFonts w:ascii="Arial" w:hAnsi="Arial" w:cs="Arial"/>
          <w:b/>
          <w:bCs/>
          <w:sz w:val="24"/>
          <w:szCs w:val="24"/>
          <w:lang w:val="nb-NO"/>
        </w:rPr>
      </w:pPr>
      <w:r w:rsidRPr="00C84F8A">
        <w:rPr>
          <w:rFonts w:ascii="Arial" w:hAnsi="Arial" w:cs="Arial"/>
          <w:b/>
          <w:bCs/>
          <w:sz w:val="24"/>
          <w:szCs w:val="24"/>
          <w:lang w:val="nb-NO"/>
        </w:rPr>
        <w:t>eBill. The Swiss digital invoice.</w:t>
      </w:r>
    </w:p>
    <w:p w14:paraId="05A17EC3" w14:textId="5C50A9A5" w:rsidR="00DA3EEC" w:rsidRPr="000073C1" w:rsidRDefault="00F2667F" w:rsidP="00DA5D2F">
      <w:pPr>
        <w:spacing w:line="360" w:lineRule="auto"/>
        <w:rPr>
          <w:rFonts w:ascii="Arial" w:hAnsi="Arial" w:cs="Arial"/>
          <w:b/>
          <w:i/>
          <w:sz w:val="24"/>
          <w:szCs w:val="24"/>
          <w:lang w:val="en-US"/>
        </w:rPr>
      </w:pPr>
      <w:r>
        <w:rPr>
          <w:rFonts w:ascii="Arial" w:hAnsi="Arial" w:cs="Arial"/>
          <w:b/>
          <w:sz w:val="24"/>
          <w:szCs w:val="24"/>
          <w:lang w:val="en-US"/>
        </w:rPr>
        <w:br/>
      </w:r>
    </w:p>
    <w:p w14:paraId="3C6BE223" w14:textId="0A3764FD" w:rsidR="00CB7473" w:rsidRPr="00DA3EEC" w:rsidRDefault="005613D6" w:rsidP="00DA5D2F">
      <w:pPr>
        <w:spacing w:line="360" w:lineRule="auto"/>
        <w:rPr>
          <w:rFonts w:ascii="Arial" w:hAnsi="Arial" w:cs="Arial"/>
          <w:sz w:val="24"/>
          <w:szCs w:val="24"/>
          <w:lang w:val="en-US"/>
        </w:rPr>
      </w:pPr>
      <w:r w:rsidRPr="005613D6">
        <w:rPr>
          <w:rFonts w:ascii="Arial" w:hAnsi="Arial" w:cs="Arial"/>
          <w:b/>
          <w:i/>
          <w:sz w:val="24"/>
          <w:szCs w:val="24"/>
          <w:lang w:val="en-US"/>
        </w:rPr>
        <w:t>What is eBill?</w:t>
      </w:r>
      <w:r>
        <w:rPr>
          <w:rFonts w:ascii="Arial" w:hAnsi="Arial" w:cs="Arial"/>
          <w:sz w:val="24"/>
          <w:szCs w:val="24"/>
          <w:lang w:val="en-US"/>
        </w:rPr>
        <w:br/>
      </w:r>
      <w:r w:rsidR="00CB7473" w:rsidRPr="00DA3EEC">
        <w:rPr>
          <w:rFonts w:ascii="Arial" w:hAnsi="Arial" w:cs="Arial"/>
          <w:sz w:val="24"/>
          <w:szCs w:val="24"/>
          <w:lang w:val="en-US"/>
        </w:rPr>
        <w:t xml:space="preserve">eBill is the </w:t>
      </w:r>
      <w:r w:rsidR="008D27FE">
        <w:rPr>
          <w:rFonts w:ascii="Arial" w:hAnsi="Arial" w:cs="Arial"/>
          <w:sz w:val="24"/>
          <w:szCs w:val="24"/>
          <w:lang w:val="en-US"/>
        </w:rPr>
        <w:t xml:space="preserve">Swiss </w:t>
      </w:r>
      <w:r w:rsidR="00CB7473" w:rsidRPr="00DA3EEC">
        <w:rPr>
          <w:rFonts w:ascii="Arial" w:hAnsi="Arial" w:cs="Arial"/>
          <w:sz w:val="24"/>
          <w:szCs w:val="24"/>
          <w:lang w:val="en-US"/>
        </w:rPr>
        <w:t xml:space="preserve">digital </w:t>
      </w:r>
      <w:r w:rsidR="0098778F">
        <w:rPr>
          <w:rFonts w:ascii="Arial" w:hAnsi="Arial" w:cs="Arial"/>
          <w:sz w:val="24"/>
          <w:szCs w:val="24"/>
          <w:lang w:val="en-US"/>
        </w:rPr>
        <w:t>invoice</w:t>
      </w:r>
      <w:r w:rsidR="00CB7473" w:rsidRPr="00DA3EEC">
        <w:rPr>
          <w:rFonts w:ascii="Arial" w:hAnsi="Arial" w:cs="Arial"/>
          <w:sz w:val="24"/>
          <w:szCs w:val="24"/>
          <w:lang w:val="en-US"/>
        </w:rPr>
        <w:t xml:space="preserve">. With eBill, you no longer receive your bills by mail or e-mail, but straight into your </w:t>
      </w:r>
      <w:r w:rsidR="0098778F">
        <w:rPr>
          <w:rFonts w:ascii="Arial" w:hAnsi="Arial" w:cs="Arial"/>
          <w:sz w:val="24"/>
          <w:szCs w:val="24"/>
          <w:lang w:val="en-US"/>
        </w:rPr>
        <w:t>e-banking</w:t>
      </w:r>
      <w:r w:rsidR="00CB7473" w:rsidRPr="00DA3EEC">
        <w:rPr>
          <w:rFonts w:ascii="Arial" w:hAnsi="Arial" w:cs="Arial"/>
          <w:sz w:val="24"/>
          <w:szCs w:val="24"/>
          <w:lang w:val="en-US"/>
        </w:rPr>
        <w:t xml:space="preserve"> – right where you will pay them. Check and pay your bills with just a few clicks – all while maintaining complete control.</w:t>
      </w:r>
    </w:p>
    <w:p w14:paraId="2F1D2D42" w14:textId="5CCAB331" w:rsidR="00A30647" w:rsidRDefault="00C21A5A" w:rsidP="00DA5D2F">
      <w:pPr>
        <w:spacing w:line="360" w:lineRule="auto"/>
        <w:rPr>
          <w:rFonts w:ascii="Arial" w:hAnsi="Arial" w:cs="Arial"/>
          <w:sz w:val="24"/>
          <w:szCs w:val="24"/>
          <w:lang w:val="en-US"/>
        </w:rPr>
      </w:pPr>
      <w:r>
        <w:rPr>
          <w:rFonts w:ascii="Arial" w:hAnsi="Arial" w:cs="Arial"/>
          <w:sz w:val="24"/>
          <w:szCs w:val="24"/>
          <w:lang w:val="en-US"/>
        </w:rPr>
        <w:t>Over</w:t>
      </w:r>
      <w:bookmarkStart w:id="0" w:name="_GoBack"/>
      <w:bookmarkEnd w:id="0"/>
      <w:r w:rsidR="00CB7473" w:rsidRPr="00DA3EEC">
        <w:rPr>
          <w:rFonts w:ascii="Arial" w:hAnsi="Arial" w:cs="Arial"/>
          <w:sz w:val="24"/>
          <w:szCs w:val="24"/>
          <w:lang w:val="en-US"/>
        </w:rPr>
        <w:t xml:space="preserve"> two million Swiss bill recipients currently rely on eBill. Switch now to Switzerland’s digital </w:t>
      </w:r>
      <w:r w:rsidR="0098778F">
        <w:rPr>
          <w:rFonts w:ascii="Arial" w:hAnsi="Arial" w:cs="Arial"/>
          <w:sz w:val="24"/>
          <w:szCs w:val="24"/>
          <w:lang w:val="en-US"/>
        </w:rPr>
        <w:t>invoice</w:t>
      </w:r>
      <w:r w:rsidR="0098778F" w:rsidRPr="00DA3EEC">
        <w:rPr>
          <w:rFonts w:ascii="Arial" w:hAnsi="Arial" w:cs="Arial"/>
          <w:sz w:val="24"/>
          <w:szCs w:val="24"/>
          <w:lang w:val="en-US"/>
        </w:rPr>
        <w:t xml:space="preserve"> </w:t>
      </w:r>
      <w:r w:rsidR="00CB7473" w:rsidRPr="00DA3EEC">
        <w:rPr>
          <w:rFonts w:ascii="Arial" w:hAnsi="Arial" w:cs="Arial"/>
          <w:sz w:val="24"/>
          <w:szCs w:val="24"/>
          <w:lang w:val="en-US"/>
        </w:rPr>
        <w:t>and make your life a little simpler.</w:t>
      </w:r>
    </w:p>
    <w:p w14:paraId="5ABD58A1" w14:textId="77777777" w:rsidR="00DA3EEC" w:rsidRPr="00DA3EEC" w:rsidRDefault="00DA3EEC" w:rsidP="00DA5D2F">
      <w:pPr>
        <w:spacing w:line="360" w:lineRule="auto"/>
        <w:rPr>
          <w:rFonts w:ascii="Arial" w:hAnsi="Arial" w:cs="Arial"/>
          <w:sz w:val="24"/>
          <w:szCs w:val="24"/>
          <w:lang w:val="en-US"/>
        </w:rPr>
      </w:pPr>
    </w:p>
    <w:p w14:paraId="5477452B" w14:textId="56E02F02" w:rsidR="00CB7473" w:rsidRPr="005613D6" w:rsidRDefault="005613D6" w:rsidP="00DA5D2F">
      <w:pPr>
        <w:spacing w:line="360" w:lineRule="auto"/>
        <w:rPr>
          <w:rFonts w:ascii="Arial" w:hAnsi="Arial" w:cs="Arial"/>
          <w:b/>
          <w:i/>
          <w:sz w:val="24"/>
          <w:szCs w:val="24"/>
          <w:lang w:val="en-US"/>
        </w:rPr>
      </w:pPr>
      <w:r w:rsidRPr="005613D6">
        <w:rPr>
          <w:rFonts w:ascii="Arial" w:hAnsi="Arial" w:cs="Arial"/>
          <w:b/>
          <w:i/>
          <w:sz w:val="24"/>
          <w:szCs w:val="24"/>
          <w:lang w:val="en-US"/>
        </w:rPr>
        <w:t>Benefits</w:t>
      </w:r>
    </w:p>
    <w:p w14:paraId="28B94DF7" w14:textId="425ED1E9" w:rsidR="00CB7473" w:rsidRPr="006416EF" w:rsidRDefault="00CB7473" w:rsidP="00DA5D2F">
      <w:pPr>
        <w:pStyle w:val="Listenabsatz"/>
        <w:numPr>
          <w:ilvl w:val="0"/>
          <w:numId w:val="1"/>
        </w:numPr>
        <w:spacing w:line="360" w:lineRule="auto"/>
        <w:ind w:left="284" w:hanging="284"/>
        <w:rPr>
          <w:rFonts w:ascii="Arial" w:hAnsi="Arial" w:cs="Arial"/>
          <w:sz w:val="24"/>
          <w:szCs w:val="24"/>
          <w:lang w:val="en-US"/>
        </w:rPr>
      </w:pPr>
      <w:r w:rsidRPr="006416EF">
        <w:rPr>
          <w:rFonts w:ascii="Arial" w:hAnsi="Arial" w:cs="Arial"/>
          <w:sz w:val="24"/>
          <w:szCs w:val="24"/>
          <w:lang w:val="en-US"/>
        </w:rPr>
        <w:t>Receive and pay bills digitally</w:t>
      </w:r>
    </w:p>
    <w:p w14:paraId="67F0B6CC" w14:textId="1F8A05A0" w:rsidR="00CB7473" w:rsidRPr="006416EF" w:rsidRDefault="00CB7473" w:rsidP="00DA5D2F">
      <w:pPr>
        <w:pStyle w:val="Listenabsatz"/>
        <w:numPr>
          <w:ilvl w:val="0"/>
          <w:numId w:val="1"/>
        </w:numPr>
        <w:spacing w:line="360" w:lineRule="auto"/>
        <w:ind w:left="284" w:hanging="284"/>
        <w:rPr>
          <w:rFonts w:ascii="Arial" w:hAnsi="Arial" w:cs="Arial"/>
          <w:sz w:val="24"/>
          <w:szCs w:val="24"/>
          <w:lang w:val="en-US"/>
        </w:rPr>
      </w:pPr>
      <w:r w:rsidRPr="006416EF">
        <w:rPr>
          <w:rFonts w:ascii="Arial" w:hAnsi="Arial" w:cs="Arial"/>
          <w:sz w:val="24"/>
          <w:szCs w:val="24"/>
          <w:lang w:val="en-US"/>
        </w:rPr>
        <w:t>Complete control and reduced effort</w:t>
      </w:r>
    </w:p>
    <w:p w14:paraId="0CA56DDE" w14:textId="4ECEB91F" w:rsidR="00CB7473" w:rsidRPr="006416EF" w:rsidRDefault="00CB7473" w:rsidP="00DA5D2F">
      <w:pPr>
        <w:pStyle w:val="Listenabsatz"/>
        <w:numPr>
          <w:ilvl w:val="0"/>
          <w:numId w:val="1"/>
        </w:numPr>
        <w:spacing w:line="360" w:lineRule="auto"/>
        <w:ind w:left="284" w:hanging="284"/>
        <w:rPr>
          <w:rFonts w:ascii="Arial" w:hAnsi="Arial" w:cs="Arial"/>
          <w:sz w:val="24"/>
          <w:szCs w:val="24"/>
          <w:lang w:val="en-US"/>
        </w:rPr>
      </w:pPr>
      <w:r w:rsidRPr="006416EF">
        <w:rPr>
          <w:rFonts w:ascii="Arial" w:hAnsi="Arial" w:cs="Arial"/>
          <w:sz w:val="24"/>
          <w:szCs w:val="24"/>
          <w:lang w:val="en-US"/>
        </w:rPr>
        <w:t xml:space="preserve">Free service integrated directly into your </w:t>
      </w:r>
      <w:r w:rsidR="0098778F" w:rsidRPr="006416EF">
        <w:rPr>
          <w:rFonts w:ascii="Arial" w:hAnsi="Arial" w:cs="Arial"/>
          <w:sz w:val="24"/>
          <w:szCs w:val="24"/>
          <w:lang w:val="en-US"/>
        </w:rPr>
        <w:t>e-banking</w:t>
      </w:r>
    </w:p>
    <w:p w14:paraId="4174A67B" w14:textId="12C4D19B" w:rsidR="00CB7473" w:rsidRPr="006416EF" w:rsidRDefault="00CB7473" w:rsidP="00DA5D2F">
      <w:pPr>
        <w:pStyle w:val="Listenabsatz"/>
        <w:numPr>
          <w:ilvl w:val="0"/>
          <w:numId w:val="1"/>
        </w:numPr>
        <w:spacing w:line="360" w:lineRule="auto"/>
        <w:ind w:left="284" w:hanging="284"/>
        <w:rPr>
          <w:rFonts w:ascii="Arial" w:hAnsi="Arial" w:cs="Arial"/>
          <w:sz w:val="24"/>
          <w:szCs w:val="24"/>
          <w:lang w:val="en-US"/>
        </w:rPr>
      </w:pPr>
      <w:r w:rsidRPr="006416EF">
        <w:rPr>
          <w:rFonts w:ascii="Arial" w:hAnsi="Arial" w:cs="Arial"/>
          <w:sz w:val="24"/>
          <w:szCs w:val="24"/>
          <w:lang w:val="en-US"/>
        </w:rPr>
        <w:t>Transfer payments error-free and reliably</w:t>
      </w:r>
    </w:p>
    <w:p w14:paraId="74C301D6" w14:textId="49268111" w:rsidR="00CB7473" w:rsidRPr="006416EF" w:rsidRDefault="00CB7473" w:rsidP="00DA5D2F">
      <w:pPr>
        <w:pStyle w:val="Listenabsatz"/>
        <w:numPr>
          <w:ilvl w:val="0"/>
          <w:numId w:val="1"/>
        </w:numPr>
        <w:spacing w:line="360" w:lineRule="auto"/>
        <w:ind w:left="284" w:hanging="284"/>
        <w:rPr>
          <w:rFonts w:ascii="Arial" w:hAnsi="Arial" w:cs="Arial"/>
          <w:sz w:val="24"/>
          <w:szCs w:val="24"/>
          <w:lang w:val="en-US"/>
        </w:rPr>
      </w:pPr>
      <w:r w:rsidRPr="006416EF">
        <w:rPr>
          <w:rFonts w:ascii="Arial" w:hAnsi="Arial" w:cs="Arial"/>
          <w:sz w:val="24"/>
          <w:szCs w:val="24"/>
          <w:lang w:val="en-US"/>
        </w:rPr>
        <w:t xml:space="preserve">Receipt of exclusively trustworthy bills in your </w:t>
      </w:r>
      <w:r w:rsidR="0098778F" w:rsidRPr="006416EF">
        <w:rPr>
          <w:rFonts w:ascii="Arial" w:hAnsi="Arial" w:cs="Arial"/>
          <w:sz w:val="24"/>
          <w:szCs w:val="24"/>
          <w:lang w:val="en-US"/>
        </w:rPr>
        <w:t>e-banking</w:t>
      </w:r>
    </w:p>
    <w:p w14:paraId="072DCAC5" w14:textId="4D2DAC85" w:rsidR="006416EF" w:rsidRPr="00F2667F" w:rsidRDefault="00CB7473" w:rsidP="00DA5D2F">
      <w:pPr>
        <w:pStyle w:val="Listenabsatz"/>
        <w:numPr>
          <w:ilvl w:val="0"/>
          <w:numId w:val="1"/>
        </w:numPr>
        <w:spacing w:line="360" w:lineRule="auto"/>
        <w:ind w:left="284" w:hanging="284"/>
        <w:rPr>
          <w:rFonts w:ascii="Arial" w:hAnsi="Arial" w:cs="Arial"/>
          <w:sz w:val="24"/>
          <w:szCs w:val="24"/>
          <w:lang w:val="en-US"/>
        </w:rPr>
      </w:pPr>
      <w:r w:rsidRPr="006416EF">
        <w:rPr>
          <w:rFonts w:ascii="Arial" w:hAnsi="Arial" w:cs="Arial"/>
          <w:sz w:val="24"/>
          <w:szCs w:val="24"/>
          <w:lang w:val="en-US"/>
        </w:rPr>
        <w:t>Less paper thanks to digitization</w:t>
      </w:r>
      <w:r w:rsidR="006416EF" w:rsidRPr="00F2667F">
        <w:rPr>
          <w:rFonts w:ascii="Arial" w:hAnsi="Arial" w:cs="Arial"/>
          <w:b/>
          <w:sz w:val="24"/>
          <w:szCs w:val="24"/>
          <w:lang w:val="en-US"/>
        </w:rPr>
        <w:br w:type="page"/>
      </w:r>
    </w:p>
    <w:p w14:paraId="59E39750" w14:textId="33DC8732" w:rsidR="00DA3EEC" w:rsidRPr="006416EF" w:rsidRDefault="005613D6" w:rsidP="00DA5D2F">
      <w:pPr>
        <w:spacing w:line="360" w:lineRule="auto"/>
        <w:rPr>
          <w:rFonts w:ascii="Arial" w:hAnsi="Arial" w:cs="Arial"/>
          <w:b/>
          <w:sz w:val="24"/>
          <w:szCs w:val="24"/>
          <w:lang w:val="en-US"/>
        </w:rPr>
      </w:pPr>
      <w:r w:rsidRPr="005613D6">
        <w:rPr>
          <w:rFonts w:ascii="Arial" w:hAnsi="Arial" w:cs="Arial"/>
          <w:b/>
          <w:i/>
          <w:sz w:val="24"/>
          <w:szCs w:val="24"/>
          <w:lang w:val="en-US"/>
        </w:rPr>
        <w:lastRenderedPageBreak/>
        <w:t>Registration process</w:t>
      </w:r>
    </w:p>
    <w:p w14:paraId="1BE43B30" w14:textId="0536514D" w:rsidR="00CB7473" w:rsidRPr="006416EF" w:rsidRDefault="00CB7473" w:rsidP="00DA5D2F">
      <w:pPr>
        <w:pStyle w:val="Listenabsatz"/>
        <w:numPr>
          <w:ilvl w:val="0"/>
          <w:numId w:val="2"/>
        </w:numPr>
        <w:spacing w:line="360" w:lineRule="auto"/>
        <w:ind w:left="284" w:hanging="284"/>
        <w:rPr>
          <w:rFonts w:ascii="Arial" w:hAnsi="Arial" w:cs="Arial"/>
          <w:sz w:val="24"/>
          <w:szCs w:val="24"/>
          <w:lang w:val="en-US"/>
        </w:rPr>
      </w:pPr>
      <w:r w:rsidRPr="006416EF">
        <w:rPr>
          <w:rFonts w:ascii="Arial" w:hAnsi="Arial" w:cs="Arial"/>
          <w:sz w:val="24"/>
          <w:szCs w:val="24"/>
          <w:lang w:val="en-US"/>
        </w:rPr>
        <w:t xml:space="preserve">Register your </w:t>
      </w:r>
      <w:r w:rsidR="0098778F" w:rsidRPr="006416EF">
        <w:rPr>
          <w:rFonts w:ascii="Arial" w:hAnsi="Arial" w:cs="Arial"/>
          <w:sz w:val="24"/>
          <w:szCs w:val="24"/>
          <w:lang w:val="en-US"/>
        </w:rPr>
        <w:t>e-banking</w:t>
      </w:r>
    </w:p>
    <w:p w14:paraId="24B04C42" w14:textId="2DC5BFEE" w:rsidR="00CB7473" w:rsidRPr="006416EF" w:rsidRDefault="00CB7473" w:rsidP="00DA5D2F">
      <w:pPr>
        <w:pStyle w:val="Listenabsatz"/>
        <w:numPr>
          <w:ilvl w:val="0"/>
          <w:numId w:val="2"/>
        </w:numPr>
        <w:spacing w:line="360" w:lineRule="auto"/>
        <w:ind w:left="284" w:hanging="284"/>
        <w:rPr>
          <w:rFonts w:ascii="Arial" w:hAnsi="Arial" w:cs="Arial"/>
          <w:sz w:val="24"/>
          <w:szCs w:val="24"/>
          <w:lang w:val="en-US"/>
        </w:rPr>
      </w:pPr>
      <w:r w:rsidRPr="006416EF">
        <w:rPr>
          <w:rFonts w:ascii="Arial" w:hAnsi="Arial" w:cs="Arial"/>
          <w:sz w:val="24"/>
          <w:szCs w:val="24"/>
          <w:lang w:val="en-US"/>
        </w:rPr>
        <w:t>Select “eBill” in the navigation menu and activate the receipt of bills via eBill</w:t>
      </w:r>
    </w:p>
    <w:p w14:paraId="511FA720" w14:textId="1F26002E" w:rsidR="00CB7473" w:rsidRPr="006416EF" w:rsidRDefault="00CB7473" w:rsidP="00DA5D2F">
      <w:pPr>
        <w:pStyle w:val="Listenabsatz"/>
        <w:numPr>
          <w:ilvl w:val="0"/>
          <w:numId w:val="2"/>
        </w:numPr>
        <w:spacing w:line="360" w:lineRule="auto"/>
        <w:ind w:left="284" w:hanging="284"/>
        <w:rPr>
          <w:rFonts w:ascii="Arial" w:hAnsi="Arial" w:cs="Arial"/>
          <w:sz w:val="24"/>
          <w:szCs w:val="24"/>
          <w:lang w:val="en-US"/>
        </w:rPr>
      </w:pPr>
      <w:r w:rsidRPr="006416EF">
        <w:rPr>
          <w:rFonts w:ascii="Arial" w:hAnsi="Arial" w:cs="Arial"/>
          <w:sz w:val="24"/>
          <w:szCs w:val="24"/>
          <w:lang w:val="en-US"/>
        </w:rPr>
        <w:t>You can now select the invoice issuers you wish to receive bills from via eBill</w:t>
      </w:r>
    </w:p>
    <w:p w14:paraId="69BD9334" w14:textId="77777777" w:rsidR="00DA3EEC" w:rsidRPr="00DA3EEC" w:rsidRDefault="00DA3EEC" w:rsidP="00DA5D2F">
      <w:pPr>
        <w:spacing w:line="360" w:lineRule="auto"/>
        <w:rPr>
          <w:rFonts w:ascii="Arial" w:hAnsi="Arial" w:cs="Arial"/>
          <w:sz w:val="24"/>
          <w:szCs w:val="24"/>
          <w:lang w:val="en-US"/>
        </w:rPr>
      </w:pPr>
    </w:p>
    <w:p w14:paraId="2197BF5D" w14:textId="77777777" w:rsidR="00CB7473" w:rsidRPr="005613D6" w:rsidRDefault="00CB7473" w:rsidP="00DA5D2F">
      <w:pPr>
        <w:spacing w:line="360" w:lineRule="auto"/>
        <w:rPr>
          <w:rFonts w:ascii="Arial" w:hAnsi="Arial" w:cs="Arial"/>
          <w:b/>
          <w:i/>
          <w:sz w:val="24"/>
          <w:szCs w:val="24"/>
          <w:lang w:val="en-US"/>
        </w:rPr>
      </w:pPr>
      <w:r w:rsidRPr="005613D6">
        <w:rPr>
          <w:rFonts w:ascii="Arial" w:hAnsi="Arial" w:cs="Arial"/>
          <w:b/>
          <w:i/>
          <w:sz w:val="24"/>
          <w:szCs w:val="24"/>
          <w:lang w:val="en-US"/>
        </w:rPr>
        <w:t>Additional functions</w:t>
      </w:r>
    </w:p>
    <w:p w14:paraId="51A803CE" w14:textId="612860BC" w:rsidR="00CB7473" w:rsidRPr="006416EF" w:rsidRDefault="00CB7473" w:rsidP="00DA5D2F">
      <w:pPr>
        <w:pStyle w:val="Listenabsatz"/>
        <w:numPr>
          <w:ilvl w:val="0"/>
          <w:numId w:val="3"/>
        </w:numPr>
        <w:spacing w:line="360" w:lineRule="auto"/>
        <w:ind w:left="284" w:hanging="284"/>
        <w:rPr>
          <w:rFonts w:ascii="Arial" w:hAnsi="Arial" w:cs="Arial"/>
          <w:sz w:val="24"/>
          <w:szCs w:val="24"/>
          <w:lang w:val="en-US"/>
        </w:rPr>
      </w:pPr>
      <w:r w:rsidRPr="006416EF">
        <w:rPr>
          <w:rFonts w:ascii="Arial" w:hAnsi="Arial" w:cs="Arial"/>
          <w:sz w:val="24"/>
          <w:szCs w:val="24"/>
          <w:lang w:val="en-US"/>
        </w:rPr>
        <w:t>Automate the payment of bills thanks to permanent authorization</w:t>
      </w:r>
    </w:p>
    <w:p w14:paraId="5A82BCA4" w14:textId="720DCAE2" w:rsidR="00CB7473" w:rsidRPr="006416EF" w:rsidRDefault="00CB7473" w:rsidP="00DA5D2F">
      <w:pPr>
        <w:pStyle w:val="Listenabsatz"/>
        <w:numPr>
          <w:ilvl w:val="0"/>
          <w:numId w:val="3"/>
        </w:numPr>
        <w:spacing w:line="360" w:lineRule="auto"/>
        <w:ind w:left="284" w:hanging="284"/>
        <w:rPr>
          <w:rFonts w:ascii="Arial" w:hAnsi="Arial" w:cs="Arial"/>
          <w:sz w:val="24"/>
          <w:szCs w:val="24"/>
          <w:lang w:val="en-US"/>
        </w:rPr>
      </w:pPr>
      <w:r w:rsidRPr="006416EF">
        <w:rPr>
          <w:rFonts w:ascii="Arial" w:hAnsi="Arial" w:cs="Arial"/>
          <w:sz w:val="24"/>
          <w:szCs w:val="24"/>
          <w:lang w:val="en-US"/>
        </w:rPr>
        <w:t>Shared management of bills thanks to the eBill Sharing Function</w:t>
      </w:r>
    </w:p>
    <w:p w14:paraId="60A2808A" w14:textId="62C8DF7F" w:rsidR="00CB7473" w:rsidRPr="006416EF" w:rsidRDefault="00CB7473" w:rsidP="00DA5D2F">
      <w:pPr>
        <w:pStyle w:val="Listenabsatz"/>
        <w:numPr>
          <w:ilvl w:val="0"/>
          <w:numId w:val="3"/>
        </w:numPr>
        <w:spacing w:line="360" w:lineRule="auto"/>
        <w:ind w:left="284" w:hanging="284"/>
        <w:rPr>
          <w:rFonts w:ascii="Arial" w:hAnsi="Arial" w:cs="Arial"/>
          <w:sz w:val="24"/>
          <w:szCs w:val="24"/>
          <w:lang w:val="en-US"/>
        </w:rPr>
      </w:pPr>
      <w:r w:rsidRPr="006416EF">
        <w:rPr>
          <w:rFonts w:ascii="Arial" w:hAnsi="Arial" w:cs="Arial"/>
          <w:sz w:val="24"/>
          <w:szCs w:val="24"/>
          <w:lang w:val="en-US"/>
        </w:rPr>
        <w:t>Automatic adding of additional invoice issuers</w:t>
      </w:r>
    </w:p>
    <w:p w14:paraId="14AF3BD9" w14:textId="77777777" w:rsidR="00CB7473" w:rsidRPr="00DA3EEC" w:rsidRDefault="00CB7473" w:rsidP="00DA5D2F">
      <w:pPr>
        <w:spacing w:line="360" w:lineRule="auto"/>
        <w:rPr>
          <w:rFonts w:ascii="Arial" w:hAnsi="Arial" w:cs="Arial"/>
          <w:sz w:val="24"/>
          <w:szCs w:val="24"/>
          <w:lang w:val="en-US"/>
        </w:rPr>
      </w:pPr>
    </w:p>
    <w:p w14:paraId="3A614857" w14:textId="2E3B530B" w:rsidR="00CB7473" w:rsidRPr="005613D6" w:rsidRDefault="005613D6" w:rsidP="00DA5D2F">
      <w:pPr>
        <w:spacing w:line="360" w:lineRule="auto"/>
        <w:rPr>
          <w:rFonts w:ascii="Arial" w:hAnsi="Arial" w:cs="Arial"/>
          <w:b/>
          <w:i/>
          <w:sz w:val="24"/>
          <w:szCs w:val="24"/>
          <w:lang w:val="en-US"/>
        </w:rPr>
      </w:pPr>
      <w:r w:rsidRPr="005613D6">
        <w:rPr>
          <w:rFonts w:ascii="Arial" w:hAnsi="Arial" w:cs="Arial"/>
          <w:b/>
          <w:i/>
          <w:sz w:val="24"/>
          <w:szCs w:val="24"/>
          <w:lang w:val="en-US"/>
        </w:rPr>
        <w:t>Context:</w:t>
      </w:r>
      <w:r>
        <w:rPr>
          <w:rFonts w:ascii="Arial" w:hAnsi="Arial" w:cs="Arial"/>
          <w:b/>
          <w:i/>
          <w:sz w:val="24"/>
          <w:szCs w:val="24"/>
          <w:lang w:val="en-US"/>
        </w:rPr>
        <w:t xml:space="preserve"> </w:t>
      </w:r>
    </w:p>
    <w:p w14:paraId="7DF04B9F" w14:textId="77777777" w:rsidR="005613D6" w:rsidRDefault="00CB7473" w:rsidP="00DA5D2F">
      <w:pPr>
        <w:spacing w:line="360" w:lineRule="auto"/>
        <w:rPr>
          <w:rFonts w:ascii="Arial" w:hAnsi="Arial" w:cs="Arial"/>
          <w:sz w:val="24"/>
          <w:szCs w:val="24"/>
          <w:lang w:val="en-US"/>
        </w:rPr>
      </w:pPr>
      <w:r w:rsidRPr="00DA3EEC">
        <w:rPr>
          <w:rFonts w:ascii="Arial" w:hAnsi="Arial" w:cs="Arial"/>
          <w:sz w:val="24"/>
          <w:szCs w:val="24"/>
          <w:lang w:val="en-US"/>
        </w:rPr>
        <w:t xml:space="preserve">Swiss payment transactions are digitized, thereby simplifying the processes for all involved billing parties. As of June 30, 2020, QR billing has gradually been replacing conventional payment slips. A bridge has therefore been built from the paper-based to the digital world. eBill goes considerably further. With eBill, the last remaining media gaps have been closed and the complete value chain from invoicing to payment has been digitized: invoice issuers send bills directly and securely to their customers’ </w:t>
      </w:r>
      <w:r w:rsidR="0098778F">
        <w:rPr>
          <w:rFonts w:ascii="Arial" w:hAnsi="Arial" w:cs="Arial"/>
          <w:sz w:val="24"/>
          <w:szCs w:val="24"/>
          <w:lang w:val="en-US"/>
        </w:rPr>
        <w:t>e-banking</w:t>
      </w:r>
      <w:r w:rsidR="0098778F" w:rsidRPr="00DA3EEC">
        <w:rPr>
          <w:rFonts w:ascii="Arial" w:hAnsi="Arial" w:cs="Arial"/>
          <w:sz w:val="24"/>
          <w:szCs w:val="24"/>
          <w:lang w:val="en-US"/>
        </w:rPr>
        <w:t xml:space="preserve"> </w:t>
      </w:r>
      <w:r w:rsidRPr="00DA3EEC">
        <w:rPr>
          <w:rFonts w:ascii="Arial" w:hAnsi="Arial" w:cs="Arial"/>
          <w:sz w:val="24"/>
          <w:szCs w:val="24"/>
          <w:lang w:val="en-US"/>
        </w:rPr>
        <w:t>and mobile bank accounts. The customers check all the details online and can approve the bills for payment with a click.</w:t>
      </w:r>
    </w:p>
    <w:p w14:paraId="0DEBEDED" w14:textId="44514C7E" w:rsidR="00DA3EEC" w:rsidRPr="00DA3EEC" w:rsidRDefault="00CB7473" w:rsidP="00DA5D2F">
      <w:pPr>
        <w:spacing w:line="360" w:lineRule="auto"/>
        <w:rPr>
          <w:rFonts w:ascii="Arial" w:hAnsi="Arial" w:cs="Arial"/>
          <w:sz w:val="24"/>
          <w:szCs w:val="24"/>
          <w:lang w:val="en-US"/>
        </w:rPr>
      </w:pPr>
      <w:r w:rsidRPr="00DA3EEC">
        <w:rPr>
          <w:rFonts w:ascii="Arial" w:hAnsi="Arial" w:cs="Arial"/>
          <w:sz w:val="24"/>
          <w:szCs w:val="24"/>
          <w:lang w:val="en-US"/>
        </w:rPr>
        <w:t xml:space="preserve">eBill consistently simplifies all processes and constitutes a fully paperless and digital customer experience. This provides positive stimulus for the Swiss economy and society, as well as for future competitiveness. </w:t>
      </w:r>
    </w:p>
    <w:p w14:paraId="11F2F57E" w14:textId="06920867" w:rsidR="00DA3EEC" w:rsidRPr="00DA3EEC" w:rsidRDefault="005613D6" w:rsidP="00DA5D2F">
      <w:pPr>
        <w:spacing w:line="360" w:lineRule="auto"/>
        <w:rPr>
          <w:rFonts w:ascii="Arial" w:hAnsi="Arial" w:cs="Arial"/>
          <w:sz w:val="24"/>
          <w:szCs w:val="24"/>
          <w:lang w:val="en-US"/>
        </w:rPr>
      </w:pPr>
      <w:r>
        <w:rPr>
          <w:rFonts w:ascii="Arial" w:hAnsi="Arial" w:cs="Arial"/>
          <w:sz w:val="24"/>
          <w:szCs w:val="24"/>
          <w:lang w:val="en-US"/>
        </w:rPr>
        <w:br/>
      </w:r>
      <w:r w:rsidR="00CB7473" w:rsidRPr="00DA3EEC">
        <w:rPr>
          <w:rFonts w:ascii="Arial" w:hAnsi="Arial" w:cs="Arial"/>
          <w:sz w:val="24"/>
          <w:szCs w:val="24"/>
          <w:lang w:val="en-US"/>
        </w:rPr>
        <w:t>Did you also know that eBill is already supported by the 100 largest financial institutions in Switzerland?</w:t>
      </w:r>
    </w:p>
    <w:p w14:paraId="63720F6E" w14:textId="77777777" w:rsidR="005613D6" w:rsidRDefault="005613D6" w:rsidP="00DA5D2F">
      <w:pPr>
        <w:spacing w:line="360" w:lineRule="auto"/>
        <w:rPr>
          <w:rFonts w:ascii="Arial" w:hAnsi="Arial" w:cs="Arial"/>
          <w:b/>
          <w:sz w:val="24"/>
          <w:szCs w:val="24"/>
          <w:lang w:val="en-US"/>
        </w:rPr>
      </w:pPr>
    </w:p>
    <w:p w14:paraId="466D1447" w14:textId="07EB2834" w:rsidR="00CB7473" w:rsidRPr="00DA3EEC" w:rsidRDefault="00CB7473" w:rsidP="00DA5D2F">
      <w:pPr>
        <w:spacing w:line="360" w:lineRule="auto"/>
        <w:rPr>
          <w:rFonts w:ascii="Arial" w:hAnsi="Arial" w:cs="Arial"/>
          <w:b/>
          <w:sz w:val="24"/>
          <w:szCs w:val="24"/>
          <w:lang w:val="en-US"/>
        </w:rPr>
      </w:pPr>
      <w:r w:rsidRPr="00DA3EEC">
        <w:rPr>
          <w:rFonts w:ascii="Arial" w:hAnsi="Arial" w:cs="Arial"/>
          <w:b/>
          <w:sz w:val="24"/>
          <w:szCs w:val="24"/>
          <w:lang w:val="en-US"/>
        </w:rPr>
        <w:t>Find out more now at www.eBill.ch</w:t>
      </w:r>
    </w:p>
    <w:sectPr w:rsidR="00CB7473" w:rsidRPr="00DA3EEC" w:rsidSect="00523DB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EB599" w14:textId="77777777" w:rsidR="00C21A5A" w:rsidRDefault="00C21A5A" w:rsidP="00C21A5A">
      <w:pPr>
        <w:spacing w:after="0" w:line="240" w:lineRule="auto"/>
      </w:pPr>
      <w:r>
        <w:separator/>
      </w:r>
    </w:p>
  </w:endnote>
  <w:endnote w:type="continuationSeparator" w:id="0">
    <w:p w14:paraId="5B136FCF" w14:textId="77777777" w:rsidR="00C21A5A" w:rsidRDefault="00C21A5A" w:rsidP="00C2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CE10" w14:textId="77777777" w:rsidR="00C21A5A" w:rsidRDefault="00C21A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80B3" w14:textId="19EFF9D5" w:rsidR="00C21A5A" w:rsidRDefault="00C21A5A">
    <w:pPr>
      <w:pStyle w:val="Fuzeile"/>
    </w:pPr>
    <w:r>
      <w:rPr>
        <w:noProof/>
      </w:rPr>
      <mc:AlternateContent>
        <mc:Choice Requires="wps">
          <w:drawing>
            <wp:anchor distT="0" distB="0" distL="114300" distR="114300" simplePos="0" relativeHeight="251659264" behindDoc="0" locked="0" layoutInCell="0" allowOverlap="1" wp14:anchorId="265024A4" wp14:editId="0925FA4A">
              <wp:simplePos x="0" y="0"/>
              <wp:positionH relativeFrom="page">
                <wp:posOffset>0</wp:posOffset>
              </wp:positionH>
              <wp:positionV relativeFrom="page">
                <wp:posOffset>10234930</wp:posOffset>
              </wp:positionV>
              <wp:extent cx="7560310" cy="266700"/>
              <wp:effectExtent l="0" t="0" r="0" b="0"/>
              <wp:wrapNone/>
              <wp:docPr id="1" name="MSIPCM324746d280a726c0abad1e78"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50F404" w14:textId="0559DEF7" w:rsidR="00C21A5A" w:rsidRPr="00C21A5A" w:rsidRDefault="00C21A5A" w:rsidP="00C21A5A">
                          <w:pPr>
                            <w:spacing w:after="0"/>
                            <w:rPr>
                              <w:rFonts w:ascii="Calibri" w:hAnsi="Calibri" w:cs="Calibri"/>
                              <w:color w:val="000000"/>
                              <w:sz w:val="20"/>
                            </w:rPr>
                          </w:pPr>
                          <w:r w:rsidRPr="00C21A5A">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5024A4" id="_x0000_t202" coordsize="21600,21600" o:spt="202" path="m,l,21600r21600,l21600,xe">
              <v:stroke joinstyle="miter"/>
              <v:path gradientshapeok="t" o:connecttype="rect"/>
            </v:shapetype>
            <v:shape id="MSIPCM324746d280a726c0abad1e78" o:spid="_x0000_s1026" type="#_x0000_t202" alt="{&quot;HashCode&quot;:121684225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BW9PNUgAwAANwYAAA4AAAAA&#10;AAAAAAAAAAAALgIAAGRycy9lMm9Eb2MueG1sUEsBAi0AFAAGAAgAAAAhAGARxibeAAAACwEAAA8A&#10;AAAAAAAAAAAAAAAAegUAAGRycy9kb3ducmV2LnhtbFBLBQYAAAAABAAEAPMAAACFBgAAAAA=&#10;" o:allowincell="f" filled="f" stroked="f" strokeweight=".5pt">
              <v:fill o:detectmouseclick="t"/>
              <v:textbox inset="20pt,0,,0">
                <w:txbxContent>
                  <w:p w14:paraId="5D50F404" w14:textId="0559DEF7" w:rsidR="00C21A5A" w:rsidRPr="00C21A5A" w:rsidRDefault="00C21A5A" w:rsidP="00C21A5A">
                    <w:pPr>
                      <w:spacing w:after="0"/>
                      <w:rPr>
                        <w:rFonts w:ascii="Calibri" w:hAnsi="Calibri" w:cs="Calibri"/>
                        <w:color w:val="000000"/>
                        <w:sz w:val="20"/>
                      </w:rPr>
                    </w:pPr>
                    <w:r w:rsidRPr="00C21A5A">
                      <w:rPr>
                        <w:rFonts w:ascii="Calibri" w:hAnsi="Calibri" w:cs="Calibri"/>
                        <w:color w:val="000000"/>
                        <w:sz w:val="20"/>
                      </w:rPr>
                      <w:t>Sensitivity: C2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DD5F" w14:textId="77777777" w:rsidR="00C21A5A" w:rsidRDefault="00C21A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49061" w14:textId="77777777" w:rsidR="00C21A5A" w:rsidRDefault="00C21A5A" w:rsidP="00C21A5A">
      <w:pPr>
        <w:spacing w:after="0" w:line="240" w:lineRule="auto"/>
      </w:pPr>
      <w:r>
        <w:separator/>
      </w:r>
    </w:p>
  </w:footnote>
  <w:footnote w:type="continuationSeparator" w:id="0">
    <w:p w14:paraId="62F1EA45" w14:textId="77777777" w:rsidR="00C21A5A" w:rsidRDefault="00C21A5A" w:rsidP="00C21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5718" w14:textId="77777777" w:rsidR="00C21A5A" w:rsidRDefault="00C2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BE93" w14:textId="77777777" w:rsidR="00C21A5A" w:rsidRDefault="00C21A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58AD" w14:textId="77777777" w:rsidR="00C21A5A" w:rsidRDefault="00C21A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6023"/>
    <w:multiLevelType w:val="hybridMultilevel"/>
    <w:tmpl w:val="EC144C7A"/>
    <w:lvl w:ilvl="0" w:tplc="BBDC876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3486A"/>
    <w:multiLevelType w:val="hybridMultilevel"/>
    <w:tmpl w:val="80CC9A46"/>
    <w:lvl w:ilvl="0" w:tplc="BBDC876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2D2F84"/>
    <w:multiLevelType w:val="hybridMultilevel"/>
    <w:tmpl w:val="3708BBA8"/>
    <w:lvl w:ilvl="0" w:tplc="BBDC876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73"/>
    <w:rsid w:val="000073C1"/>
    <w:rsid w:val="001211FA"/>
    <w:rsid w:val="00285B63"/>
    <w:rsid w:val="002F1976"/>
    <w:rsid w:val="004C767D"/>
    <w:rsid w:val="00523DB1"/>
    <w:rsid w:val="005613D6"/>
    <w:rsid w:val="006416EF"/>
    <w:rsid w:val="008D27FE"/>
    <w:rsid w:val="0098778F"/>
    <w:rsid w:val="00A30647"/>
    <w:rsid w:val="00C21A5A"/>
    <w:rsid w:val="00C84F8A"/>
    <w:rsid w:val="00CB7473"/>
    <w:rsid w:val="00DA3EEC"/>
    <w:rsid w:val="00DA5D2F"/>
    <w:rsid w:val="00DF3211"/>
    <w:rsid w:val="00F2667F"/>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909BE"/>
  <w15:chartTrackingRefBased/>
  <w15:docId w15:val="{959280AD-64AD-4956-AE17-81244EE3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7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78F"/>
    <w:rPr>
      <w:rFonts w:ascii="Segoe UI" w:hAnsi="Segoe UI" w:cs="Segoe UI"/>
      <w:sz w:val="18"/>
      <w:szCs w:val="18"/>
    </w:rPr>
  </w:style>
  <w:style w:type="paragraph" w:styleId="Listenabsatz">
    <w:name w:val="List Paragraph"/>
    <w:basedOn w:val="Standard"/>
    <w:uiPriority w:val="34"/>
    <w:qFormat/>
    <w:rsid w:val="006416EF"/>
    <w:pPr>
      <w:ind w:left="720"/>
      <w:contextualSpacing/>
    </w:pPr>
  </w:style>
  <w:style w:type="paragraph" w:styleId="Kopfzeile">
    <w:name w:val="header"/>
    <w:basedOn w:val="Standard"/>
    <w:link w:val="KopfzeileZchn"/>
    <w:uiPriority w:val="99"/>
    <w:unhideWhenUsed/>
    <w:rsid w:val="00C21A5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21A5A"/>
  </w:style>
  <w:style w:type="paragraph" w:styleId="Fuzeile">
    <w:name w:val="footer"/>
    <w:basedOn w:val="Standard"/>
    <w:link w:val="FuzeileZchn"/>
    <w:uiPriority w:val="99"/>
    <w:unhideWhenUsed/>
    <w:rsid w:val="00C21A5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2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3AAAAA9F651F4A82EE279EEA4B2EDD" ma:contentTypeVersion="6" ma:contentTypeDescription="Create a new document." ma:contentTypeScope="" ma:versionID="103a0e78ab892f107b2cdaecf5ee1b48">
  <xsd:schema xmlns:xsd="http://www.w3.org/2001/XMLSchema" xmlns:xs="http://www.w3.org/2001/XMLSchema" xmlns:p="http://schemas.microsoft.com/office/2006/metadata/properties" xmlns:ns2="29e764af-4501-4546-99bf-b096029931cc" targetNamespace="http://schemas.microsoft.com/office/2006/metadata/properties" ma:root="true" ma:fieldsID="c11b933272634907b4807c9e7d7b822a" ns2:_="">
    <xsd:import namespace="29e764af-4501-4546-99bf-b0960299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764af-4501-4546-99bf-b09602993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BC9CF-C4CC-40C5-B017-100FF6B90EEF}">
  <ds:schemaRefs>
    <ds:schemaRef ds:uri="http://purl.org/dc/terms/"/>
    <ds:schemaRef ds:uri="http://schemas.openxmlformats.org/package/2006/metadata/core-properties"/>
    <ds:schemaRef ds:uri="29e764af-4501-4546-99bf-b096029931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9FFCAFF-4CA7-4303-94EB-6DDAC7BCFEB9}">
  <ds:schemaRefs>
    <ds:schemaRef ds:uri="http://schemas.microsoft.com/sharepoint/v3/contenttype/forms"/>
  </ds:schemaRefs>
</ds:datastoreItem>
</file>

<file path=customXml/itemProps3.xml><?xml version="1.0" encoding="utf-8"?>
<ds:datastoreItem xmlns:ds="http://schemas.openxmlformats.org/officeDocument/2006/customXml" ds:itemID="{5CA1A2C1-0E28-464D-AE0F-0906C62DE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764af-4501-4546-99bf-b09602993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Thies Thiessen</dc:creator>
  <cp:keywords/>
  <dc:description/>
  <cp:lastModifiedBy>Estermann, Carla</cp:lastModifiedBy>
  <cp:revision>2</cp:revision>
  <dcterms:created xsi:type="dcterms:W3CDTF">2021-03-02T16:28:00Z</dcterms:created>
  <dcterms:modified xsi:type="dcterms:W3CDTF">2021-03-02T16:28:00Z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0x0101008F3AAAAA9F651F4A82EE279EEA4B2EDD</vt:lpwstr>
  </property>
  <property fmtid="{D5CDD505-2E9C-101B-9397-08002B2CF9AE}" pid="3" name="MSIP_Label_4da52270-6ed3-4abe-ba7c-b9255dadcdf9_Enabled">
    <vt:lpwstr>True</vt:lpwstr>
  </property>
  <property fmtid="{D5CDD505-2E9C-101B-9397-08002B2CF9AE}" pid="4" name="MSIP_Label_4da52270-6ed3-4abe-ba7c-b9255dadcdf9_SiteId">
    <vt:lpwstr>46e04f2b-093e-4ad0-a99f-0331aa506e12</vt:lpwstr>
  </property>
  <property fmtid="{D5CDD505-2E9C-101B-9397-08002B2CF9AE}" pid="5" name="MSIP_Label_4da52270-6ed3-4abe-ba7c-b9255dadcdf9_Owner">
    <vt:lpwstr>carla.estermann@six-group.com</vt:lpwstr>
  </property>
  <property fmtid="{D5CDD505-2E9C-101B-9397-08002B2CF9AE}" pid="6" name="MSIP_Label_4da52270-6ed3-4abe-ba7c-b9255dadcdf9_SetDate">
    <vt:lpwstr>2021-03-02T16:27:39.0240829Z</vt:lpwstr>
  </property>
  <property fmtid="{D5CDD505-2E9C-101B-9397-08002B2CF9AE}" pid="7" name="MSIP_Label_4da52270-6ed3-4abe-ba7c-b9255dadcdf9_Name">
    <vt:lpwstr>C2 Internal</vt:lpwstr>
  </property>
  <property fmtid="{D5CDD505-2E9C-101B-9397-08002B2CF9AE}" pid="8" name="MSIP_Label_4da52270-6ed3-4abe-ba7c-b9255dadcdf9_Application">
    <vt:lpwstr>Microsoft Azure Information Protection</vt:lpwstr>
  </property>
  <property fmtid="{D5CDD505-2E9C-101B-9397-08002B2CF9AE}" pid="9" name="MSIP_Label_4da52270-6ed3-4abe-ba7c-b9255dadcdf9_ActionId">
    <vt:lpwstr>d1336949-b57e-41ad-b145-682bde3caaf3</vt:lpwstr>
  </property>
  <property fmtid="{D5CDD505-2E9C-101B-9397-08002B2CF9AE}" pid="10" name="MSIP_Label_4da52270-6ed3-4abe-ba7c-b9255dadcdf9_Extended_MSFT_Method">
    <vt:lpwstr>Automatic</vt:lpwstr>
  </property>
  <property fmtid="{D5CDD505-2E9C-101B-9397-08002B2CF9AE}" pid="11" name="Sensitivity">
    <vt:lpwstr>C2 Internal</vt:lpwstr>
  </property>
</Properties>
</file>